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EDC" w:rsidRDefault="00853EDC" w:rsidP="00853EDC">
      <w:pPr>
        <w:pStyle w:val="31"/>
        <w:shd w:val="clear" w:color="auto" w:fill="auto"/>
        <w:spacing w:after="0" w:line="388" w:lineRule="exact"/>
        <w:jc w:val="right"/>
        <w:rPr>
          <w:b w:val="0"/>
          <w:bCs w:val="0"/>
          <w:sz w:val="24"/>
          <w:szCs w:val="24"/>
        </w:rPr>
      </w:pPr>
      <w:r w:rsidRPr="00853EDC">
        <w:rPr>
          <w:b w:val="0"/>
          <w:bCs w:val="0"/>
          <w:sz w:val="24"/>
          <w:szCs w:val="24"/>
        </w:rPr>
        <w:t>Утвержд</w:t>
      </w:r>
      <w:r>
        <w:rPr>
          <w:b w:val="0"/>
          <w:bCs w:val="0"/>
          <w:sz w:val="24"/>
          <w:szCs w:val="24"/>
        </w:rPr>
        <w:t xml:space="preserve">ено заведующий МБДОУ д/с № 64 </w:t>
      </w:r>
    </w:p>
    <w:p w:rsidR="00853EDC" w:rsidRDefault="00853EDC" w:rsidP="00853EDC">
      <w:pPr>
        <w:pStyle w:val="31"/>
        <w:shd w:val="clear" w:color="auto" w:fill="auto"/>
        <w:spacing w:after="0" w:line="388" w:lineRule="exact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________________Т.Н.Катерова</w:t>
      </w:r>
    </w:p>
    <w:p w:rsidR="00853EDC" w:rsidRPr="00853EDC" w:rsidRDefault="00853EDC" w:rsidP="00853EDC">
      <w:pPr>
        <w:pStyle w:val="31"/>
        <w:shd w:val="clear" w:color="auto" w:fill="auto"/>
        <w:spacing w:after="0" w:line="388" w:lineRule="exact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Приказ № 66 от 23.08.2021  </w:t>
      </w: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853EDC" w:rsidRDefault="00853EDC">
      <w:pPr>
        <w:pStyle w:val="31"/>
        <w:shd w:val="clear" w:color="auto" w:fill="auto"/>
        <w:spacing w:after="0" w:line="388" w:lineRule="exact"/>
        <w:jc w:val="center"/>
      </w:pPr>
    </w:p>
    <w:p w:rsidR="00C457D7" w:rsidRDefault="004719EB">
      <w:pPr>
        <w:pStyle w:val="31"/>
        <w:shd w:val="clear" w:color="auto" w:fill="auto"/>
        <w:spacing w:after="0" w:line="388" w:lineRule="exact"/>
        <w:jc w:val="center"/>
        <w:sectPr w:rsidR="00C457D7">
          <w:pgSz w:w="12240" w:h="15840"/>
          <w:pgMar w:top="690" w:right="2165" w:bottom="690" w:left="3390" w:header="0" w:footer="3" w:gutter="0"/>
          <w:cols w:space="720"/>
          <w:noEndnote/>
          <w:docGrid w:linePitch="360"/>
        </w:sectPr>
      </w:pPr>
      <w:r>
        <w:t>Программа внутреннего мониторинга</w:t>
      </w:r>
      <w:r>
        <w:br/>
        <w:t>качества образования</w:t>
      </w:r>
      <w:r>
        <w:br/>
        <w:t>муниципального бюджетного дошкольного</w:t>
      </w:r>
      <w:r>
        <w:br/>
      </w:r>
      <w:r>
        <w:t>образовательного учреждения</w:t>
      </w:r>
      <w:r>
        <w:br/>
        <w:t xml:space="preserve">«Детский сад № </w:t>
      </w:r>
      <w:r w:rsidR="00853EDC">
        <w:t>64</w:t>
      </w:r>
      <w:r>
        <w:t>»</w:t>
      </w:r>
    </w:p>
    <w:tbl>
      <w:tblPr>
        <w:tblOverlap w:val="never"/>
        <w:tblW w:w="146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"/>
        <w:gridCol w:w="1702"/>
        <w:gridCol w:w="2763"/>
        <w:gridCol w:w="3498"/>
        <w:gridCol w:w="1445"/>
        <w:gridCol w:w="1598"/>
        <w:gridCol w:w="1692"/>
        <w:gridCol w:w="19"/>
        <w:gridCol w:w="1621"/>
      </w:tblGrid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537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lastRenderedPageBreak/>
              <w:t>№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п/г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2"/>
              </w:rPr>
              <w:t>Направления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2"/>
              </w:rPr>
              <w:t>мониторинга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C457D7" w:rsidP="00853EDC">
            <w:pPr>
              <w:pStyle w:val="21"/>
              <w:shd w:val="clear" w:color="auto" w:fill="auto"/>
              <w:spacing w:line="200" w:lineRule="exact"/>
              <w:jc w:val="right"/>
            </w:pP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Предмет мониторинга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Индикаторы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C457D7" w:rsidP="00853EDC">
            <w:pPr>
              <w:pStyle w:val="21"/>
              <w:shd w:val="clear" w:color="auto" w:fill="auto"/>
              <w:spacing w:line="376" w:lineRule="exact"/>
              <w:jc w:val="center"/>
            </w:pP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right"/>
            </w:pPr>
            <w:r>
              <w:rPr>
                <w:rStyle w:val="22"/>
              </w:rPr>
              <w:t>Периодичность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Ответственные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ind w:left="200"/>
            </w:pPr>
            <w:r>
              <w:rPr>
                <w:rStyle w:val="22"/>
              </w:rPr>
              <w:t>Коллегиальный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орган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2"/>
              </w:rPr>
              <w:t>Итоговая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2"/>
              </w:rPr>
              <w:t>статистика</w:t>
            </w:r>
          </w:p>
        </w:tc>
      </w:tr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ind w:left="200"/>
            </w:pPr>
            <w:r>
              <w:rPr>
                <w:rStyle w:val="22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Требования к материально-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техническим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условиям.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Обеспечение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комплексной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Безопасности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участников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  <w:ind w:right="240"/>
              <w:jc w:val="right"/>
            </w:pPr>
            <w:r>
              <w:rPr>
                <w:rStyle w:val="22"/>
              </w:rPr>
              <w:t>образовательной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деятельности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17" w:lineRule="exact"/>
            </w:pPr>
            <w:r>
              <w:rPr>
                <w:rStyle w:val="22"/>
              </w:rPr>
              <w:t>1.Требования к зданию и участку ДОУ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Рост удовлетворенности населения качеством дошкольного образования от общего числа опрошенньгх родителей, дети которых посещают дошкольное обра</w:t>
            </w:r>
            <w:r>
              <w:rPr>
                <w:rStyle w:val="22"/>
              </w:rPr>
              <w:t>зовательное учреждение.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Отсутствие нарушений.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 раз в год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12" w:lineRule="exact"/>
              <w:jc w:val="center"/>
            </w:pPr>
            <w:r>
              <w:rPr>
                <w:rStyle w:val="22"/>
              </w:rPr>
              <w:t>Заведующий,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  <w:jc w:val="center"/>
            </w:pPr>
            <w:r>
              <w:rPr>
                <w:rStyle w:val="22"/>
              </w:rPr>
              <w:t>завхоз,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  <w:jc w:val="center"/>
            </w:pPr>
            <w:r>
              <w:rPr>
                <w:rStyle w:val="22"/>
              </w:rPr>
              <w:t>ответственные за ОТ, пожарную безопасность и ГО, ЧС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12" w:lineRule="exact"/>
              <w:jc w:val="center"/>
            </w:pPr>
            <w:r>
              <w:rPr>
                <w:rStyle w:val="22"/>
              </w:rPr>
              <w:t>Общее собрание коллектива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2"/>
              </w:rPr>
              <w:t>Аналитическая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справка</w:t>
            </w:r>
          </w:p>
        </w:tc>
      </w:tr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2.Требования к водоснабжению и канализации</w:t>
            </w:r>
          </w:p>
        </w:tc>
        <w:tc>
          <w:tcPr>
            <w:tcW w:w="3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 раз в год</w:t>
            </w: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C457D7" w:rsidP="00853EDC"/>
        </w:tc>
      </w:tr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3.Требования к набору и площадям ДОУ, оборудованию</w:t>
            </w:r>
          </w:p>
        </w:tc>
        <w:tc>
          <w:tcPr>
            <w:tcW w:w="3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 раз в год</w:t>
            </w: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C457D7" w:rsidP="00853EDC"/>
        </w:tc>
      </w:tr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17" w:lineRule="exact"/>
            </w:pPr>
            <w:r>
              <w:rPr>
                <w:rStyle w:val="22"/>
              </w:rPr>
              <w:t>4.Требования к искусственному и естественному освещению</w:t>
            </w:r>
          </w:p>
        </w:tc>
        <w:tc>
          <w:tcPr>
            <w:tcW w:w="3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 раз в год</w:t>
            </w: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C457D7" w:rsidP="00853EDC"/>
        </w:tc>
      </w:tr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17" w:lineRule="exact"/>
            </w:pPr>
            <w:r>
              <w:rPr>
                <w:rStyle w:val="22"/>
              </w:rPr>
              <w:t>5.Требование к санитарному состоянию и содержанию помещений</w:t>
            </w:r>
          </w:p>
        </w:tc>
        <w:tc>
          <w:tcPr>
            <w:tcW w:w="3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C457D7" w:rsidP="00853EDC"/>
        </w:tc>
      </w:tr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17" w:lineRule="exact"/>
            </w:pPr>
            <w:r>
              <w:rPr>
                <w:rStyle w:val="22"/>
              </w:rPr>
              <w:t xml:space="preserve">6.Требования пожарной </w:t>
            </w:r>
            <w:r>
              <w:rPr>
                <w:rStyle w:val="22"/>
              </w:rPr>
              <w:t>безопасности</w:t>
            </w:r>
          </w:p>
        </w:tc>
        <w:tc>
          <w:tcPr>
            <w:tcW w:w="3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right"/>
            </w:pPr>
            <w:r>
              <w:rPr>
                <w:rStyle w:val="22"/>
              </w:rPr>
              <w:t>1 раз в квартал</w:t>
            </w: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C457D7" w:rsidP="00853EDC"/>
        </w:tc>
      </w:tr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17" w:lineRule="exact"/>
            </w:pPr>
            <w:r>
              <w:rPr>
                <w:rStyle w:val="22"/>
              </w:rPr>
              <w:t>7.Требования по охране жизни и здоровья воспитанников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08"/>
              </w:tabs>
              <w:spacing w:line="212" w:lineRule="exact"/>
            </w:pPr>
            <w:r>
              <w:rPr>
                <w:rStyle w:val="22"/>
              </w:rPr>
              <w:t>соответствие состояния территории, здания;</w:t>
            </w:r>
          </w:p>
          <w:p w:rsidR="00C457D7" w:rsidRDefault="004719EB" w:rsidP="00853ED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22"/>
              </w:tabs>
              <w:spacing w:line="212" w:lineRule="exact"/>
            </w:pPr>
            <w:r>
              <w:rPr>
                <w:rStyle w:val="22"/>
              </w:rPr>
              <w:t>наличие оснащенности помещений в соответствии с СанПиН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 раза в год</w:t>
            </w: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C457D7" w:rsidP="00853EDC"/>
        </w:tc>
      </w:tr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1571"/>
          <w:jc w:val="center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2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17"/>
              </w:tabs>
              <w:spacing w:line="217" w:lineRule="exact"/>
            </w:pPr>
            <w:r>
              <w:rPr>
                <w:rStyle w:val="22"/>
              </w:rPr>
              <w:t xml:space="preserve">наличие специалистов (медработник, </w:t>
            </w:r>
            <w:r>
              <w:rPr>
                <w:rStyle w:val="22"/>
              </w:rPr>
              <w:t>инструктор по физкультуре, педагог- психолог, учитель-логопед)</w:t>
            </w:r>
          </w:p>
          <w:p w:rsidR="00C457D7" w:rsidRDefault="004719EB" w:rsidP="00853EDC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08"/>
              </w:tabs>
              <w:spacing w:line="217" w:lineRule="exact"/>
            </w:pPr>
            <w:r>
              <w:rPr>
                <w:rStyle w:val="22"/>
              </w:rPr>
              <w:t>сформированность культуры здоровья педагогического коллектива</w:t>
            </w:r>
          </w:p>
          <w:p w:rsidR="00C457D7" w:rsidRDefault="004719EB" w:rsidP="00853EDC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22"/>
              </w:tabs>
              <w:spacing w:line="217" w:lineRule="exact"/>
            </w:pPr>
            <w:r>
              <w:rPr>
                <w:rStyle w:val="22"/>
              </w:rPr>
              <w:t>наличие или отсутствие физкультурно- оздоровительного оборудования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after="360" w:line="200" w:lineRule="exact"/>
              <w:jc w:val="center"/>
            </w:pPr>
            <w:r>
              <w:rPr>
                <w:rStyle w:val="22"/>
              </w:rPr>
              <w:t>1 раз в год</w:t>
            </w:r>
          </w:p>
          <w:p w:rsidR="00C457D7" w:rsidRDefault="004719EB" w:rsidP="00853EDC">
            <w:pPr>
              <w:pStyle w:val="21"/>
              <w:shd w:val="clear" w:color="auto" w:fill="auto"/>
              <w:spacing w:before="360" w:after="240" w:line="200" w:lineRule="exact"/>
              <w:jc w:val="center"/>
            </w:pPr>
            <w:r>
              <w:rPr>
                <w:rStyle w:val="22"/>
              </w:rPr>
              <w:t>1 раз в год</w:t>
            </w:r>
          </w:p>
          <w:p w:rsidR="00C457D7" w:rsidRDefault="004719EB" w:rsidP="00853EDC">
            <w:pPr>
              <w:pStyle w:val="21"/>
              <w:shd w:val="clear" w:color="auto" w:fill="auto"/>
              <w:spacing w:before="240" w:line="200" w:lineRule="exact"/>
              <w:jc w:val="center"/>
            </w:pPr>
            <w:r>
              <w:rPr>
                <w:rStyle w:val="22"/>
              </w:rPr>
              <w:t>1 раз в год</w:t>
            </w: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C457D7" w:rsidP="00853EDC"/>
        </w:tc>
      </w:tr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668"/>
          <w:jc w:val="center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 xml:space="preserve">Сохранение и </w:t>
            </w:r>
            <w:r>
              <w:rPr>
                <w:rStyle w:val="22"/>
              </w:rPr>
              <w:t>укрепление физического и психического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здоровья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воспитанников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Анализ заболеваемости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Снижение показателей уровня заболеваемости воспитанников.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ежемесячно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медицинская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сестра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17" w:lineRule="exact"/>
              <w:jc w:val="center"/>
            </w:pPr>
            <w:r>
              <w:rPr>
                <w:rStyle w:val="22"/>
              </w:rPr>
              <w:t>Общее собрание коллектива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12" w:lineRule="exact"/>
              <w:ind w:left="340"/>
            </w:pPr>
            <w:r>
              <w:rPr>
                <w:rStyle w:val="22"/>
              </w:rPr>
              <w:t>Показател</w:t>
            </w:r>
            <w:r w:rsidR="00853EDC">
              <w:rPr>
                <w:rStyle w:val="22"/>
              </w:rPr>
              <w:t>и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  <w:ind w:left="200"/>
            </w:pPr>
            <w:r>
              <w:rPr>
                <w:rStyle w:val="22"/>
              </w:rPr>
              <w:t>заболеваемости,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  <w:ind w:right="240"/>
              <w:jc w:val="right"/>
            </w:pPr>
            <w:r>
              <w:rPr>
                <w:rStyle w:val="22"/>
              </w:rPr>
              <w:t>аналитические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12" w:lineRule="exact"/>
              <w:jc w:val="center"/>
            </w:pPr>
            <w:r>
              <w:rPr>
                <w:rStyle w:val="22"/>
              </w:rPr>
              <w:t>справки</w:t>
            </w:r>
          </w:p>
        </w:tc>
      </w:tr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1151"/>
          <w:jc w:val="center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17" w:lineRule="exact"/>
            </w:pPr>
            <w:r>
              <w:rPr>
                <w:rStyle w:val="22"/>
              </w:rPr>
              <w:t>Организация оздоровления воспитанников ДОУ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2"/>
              </w:rPr>
              <w:t>Наличие или отсутствие физкультурно- оздоровительных мероприятий в группе Количество дней, пропущенным одним ребенком по болезни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2"/>
              </w:rPr>
              <w:t>Индекс здоровья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ежемесячно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медицинская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сестра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ind w:left="200"/>
            </w:pPr>
            <w:r>
              <w:rPr>
                <w:rStyle w:val="22"/>
              </w:rPr>
              <w:t>Педагогический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Совет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7D7" w:rsidRDefault="00C457D7" w:rsidP="00853EDC"/>
        </w:tc>
      </w:tr>
      <w:tr w:rsidR="00C457D7" w:rsidTr="00853EDC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17" w:lineRule="exact"/>
            </w:pPr>
            <w:r>
              <w:rPr>
                <w:rStyle w:val="22"/>
              </w:rPr>
              <w:t xml:space="preserve">Анализ </w:t>
            </w:r>
            <w:r>
              <w:rPr>
                <w:rStyle w:val="22"/>
              </w:rPr>
              <w:t>физического развития воспитанников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21" w:lineRule="exact"/>
            </w:pPr>
            <w:r>
              <w:rPr>
                <w:rStyle w:val="22"/>
              </w:rPr>
              <w:t>Повышение уровня физического развития воспитанников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 раза в год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17" w:lineRule="exact"/>
              <w:jc w:val="center"/>
            </w:pPr>
            <w:r>
              <w:rPr>
                <w:rStyle w:val="22"/>
              </w:rPr>
              <w:t>Медсестра, Воспитатели</w:t>
            </w: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C457D7" w:rsidP="00853EDC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12" w:lineRule="exact"/>
              <w:jc w:val="center"/>
            </w:pPr>
            <w:r>
              <w:rPr>
                <w:rStyle w:val="22"/>
              </w:rPr>
              <w:t>% высокого, среднего и низкого уровня</w:t>
            </w:r>
          </w:p>
        </w:tc>
      </w:tr>
      <w:tr w:rsidR="00853EDC" w:rsidTr="00853EDC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DC" w:rsidRDefault="00853EDC" w:rsidP="00853EDC"/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DC" w:rsidRDefault="00853EDC" w:rsidP="00853EDC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DC" w:rsidRDefault="00853EDC" w:rsidP="00853EDC">
            <w:pPr>
              <w:pStyle w:val="21"/>
              <w:shd w:val="clear" w:color="auto" w:fill="auto"/>
              <w:spacing w:line="217" w:lineRule="exact"/>
            </w:pPr>
            <w:r>
              <w:rPr>
                <w:rStyle w:val="22"/>
              </w:rPr>
              <w:t>Анализ организации питания воспитанников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DC" w:rsidRDefault="00853EDC" w:rsidP="00853EDC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Выполнение норм питания на одного</w:t>
            </w:r>
          </w:p>
          <w:p w:rsidR="00853EDC" w:rsidRDefault="00853EDC" w:rsidP="00853EDC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ребенка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DC" w:rsidRDefault="00853EDC" w:rsidP="00853EDC">
            <w:pPr>
              <w:pStyle w:val="21"/>
              <w:shd w:val="clear" w:color="auto" w:fill="auto"/>
              <w:spacing w:line="200" w:lineRule="exact"/>
              <w:jc w:val="right"/>
            </w:pPr>
            <w:r>
              <w:rPr>
                <w:rStyle w:val="22"/>
              </w:rPr>
              <w:t>I раз в 10 дней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EDC" w:rsidRDefault="00853EDC" w:rsidP="00853EDC">
            <w:pPr>
              <w:pStyle w:val="21"/>
              <w:shd w:val="clear" w:color="auto" w:fill="auto"/>
              <w:spacing w:line="212" w:lineRule="exact"/>
              <w:jc w:val="center"/>
            </w:pPr>
            <w:r>
              <w:rPr>
                <w:rStyle w:val="22"/>
              </w:rPr>
              <w:t>Заведующий,</w:t>
            </w:r>
          </w:p>
          <w:p w:rsidR="00853EDC" w:rsidRDefault="00853EDC" w:rsidP="00853EDC">
            <w:pPr>
              <w:pStyle w:val="21"/>
              <w:shd w:val="clear" w:color="auto" w:fill="auto"/>
              <w:spacing w:line="212" w:lineRule="exact"/>
              <w:jc w:val="center"/>
            </w:pPr>
            <w:r>
              <w:rPr>
                <w:rStyle w:val="22"/>
              </w:rPr>
              <w:t>медицинская</w:t>
            </w:r>
          </w:p>
          <w:p w:rsidR="00853EDC" w:rsidRDefault="00853EDC" w:rsidP="00853EDC">
            <w:pPr>
              <w:pStyle w:val="21"/>
              <w:shd w:val="clear" w:color="auto" w:fill="auto"/>
              <w:spacing w:line="212" w:lineRule="exact"/>
              <w:jc w:val="center"/>
            </w:pPr>
            <w:r>
              <w:rPr>
                <w:rStyle w:val="22"/>
              </w:rPr>
              <w:t>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DC" w:rsidRPr="00853EDC" w:rsidRDefault="00853EDC" w:rsidP="00853E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EDC" w:rsidRPr="00853EDC" w:rsidRDefault="00853EDC" w:rsidP="00853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EDC">
              <w:rPr>
                <w:rFonts w:ascii="Times New Roman" w:hAnsi="Times New Roman" w:cs="Times New Roman"/>
                <w:sz w:val="18"/>
                <w:szCs w:val="18"/>
              </w:rPr>
              <w:t>Общее собрание</w:t>
            </w:r>
            <w:r w:rsidRPr="00853ED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853EDC" w:rsidRPr="00853EDC" w:rsidRDefault="00853EDC" w:rsidP="00853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EDC">
              <w:rPr>
                <w:rFonts w:ascii="Times New Roman" w:hAnsi="Times New Roman" w:cs="Times New Roman"/>
                <w:sz w:val="18"/>
                <w:szCs w:val="18"/>
              </w:rPr>
              <w:t>коллектива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DC" w:rsidRDefault="00853EDC">
            <w:r w:rsidRPr="00853EDC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  <w:p w:rsidR="00853EDC" w:rsidRDefault="00853EDC" w:rsidP="00853EDC"/>
        </w:tc>
      </w:tr>
    </w:tbl>
    <w:p w:rsidR="00C457D7" w:rsidRDefault="00C457D7" w:rsidP="00853EDC">
      <w:pPr>
        <w:rPr>
          <w:sz w:val="2"/>
          <w:szCs w:val="2"/>
        </w:rPr>
      </w:pPr>
    </w:p>
    <w:p w:rsidR="00C457D7" w:rsidRDefault="00C457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"/>
        <w:gridCol w:w="1715"/>
        <w:gridCol w:w="2763"/>
        <w:gridCol w:w="3503"/>
        <w:gridCol w:w="1435"/>
        <w:gridCol w:w="1612"/>
        <w:gridCol w:w="1711"/>
        <w:gridCol w:w="1535"/>
      </w:tblGrid>
      <w:tr w:rsidR="00C457D7">
        <w:tblPrEx>
          <w:tblCellMar>
            <w:top w:w="0" w:type="dxa"/>
            <w:bottom w:w="0" w:type="dxa"/>
          </w:tblCellMar>
        </w:tblPrEx>
        <w:trPr>
          <w:trHeight w:hRule="exact" w:val="650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1C3803" w:rsidP="00853EDC">
            <w:pPr>
              <w:pStyle w:val="21"/>
              <w:shd w:val="clear" w:color="auto" w:fill="auto"/>
              <w:spacing w:line="166" w:lineRule="exact"/>
              <w:ind w:left="160"/>
            </w:pPr>
            <w:r>
              <w:lastRenderedPageBreak/>
              <w:t>3</w:t>
            </w:r>
            <w:bookmarkStart w:id="0" w:name="_GoBack"/>
            <w:bookmarkEnd w:id="0"/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2"/>
              </w:rPr>
              <w:t>соответствие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2"/>
              </w:rPr>
              <w:t>материально-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2"/>
              </w:rPr>
              <w:t>технических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2"/>
              </w:rPr>
              <w:t>условий для реализации ООП/АООП ДО ДОУ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75pt"/>
              </w:rPr>
              <w:t xml:space="preserve">- </w:t>
            </w:r>
            <w:r>
              <w:rPr>
                <w:rStyle w:val="22"/>
              </w:rPr>
              <w:t xml:space="preserve">Материально-техническая </w:t>
            </w:r>
            <w:r w:rsidRPr="007540F6">
              <w:rPr>
                <w:rStyle w:val="22"/>
                <w:lang w:eastAsia="en-US" w:bidi="en-US"/>
              </w:rPr>
              <w:t>6</w:t>
            </w:r>
            <w:r w:rsidR="00C928AA">
              <w:rPr>
                <w:rStyle w:val="22"/>
                <w:lang w:eastAsia="en-US" w:bidi="en-US"/>
              </w:rPr>
              <w:t>аза</w:t>
            </w:r>
            <w:r w:rsidRPr="007540F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(МТБ) дошкольного образовательного учреждения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35" w:lineRule="exact"/>
              <w:ind w:firstLine="200"/>
            </w:pPr>
            <w:r>
              <w:rPr>
                <w:rStyle w:val="22"/>
              </w:rPr>
              <w:t>соответствие МТБ современным требованиям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 раза в год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Pr="00C928AA" w:rsidRDefault="004719EB" w:rsidP="00853EDC">
            <w:pPr>
              <w:pStyle w:val="21"/>
              <w:shd w:val="clear" w:color="auto" w:fill="auto"/>
              <w:spacing w:line="244" w:lineRule="exact"/>
              <w:jc w:val="center"/>
              <w:rPr>
                <w:b/>
                <w:bCs/>
              </w:rPr>
            </w:pPr>
            <w:r w:rsidRPr="00C928AA">
              <w:rPr>
                <w:rStyle w:val="211pt"/>
                <w:b w:val="0"/>
                <w:bCs w:val="0"/>
              </w:rPr>
              <w:t>Заведующий,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завхоз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26" w:lineRule="exact"/>
              <w:jc w:val="center"/>
            </w:pPr>
            <w:r>
              <w:rPr>
                <w:rStyle w:val="22"/>
              </w:rPr>
              <w:t>Общее собрание коллектива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before="80" w:after="6260" w:line="200" w:lineRule="exact"/>
              <w:jc w:val="center"/>
            </w:pPr>
            <w:r>
              <w:rPr>
                <w:rStyle w:val="22"/>
              </w:rPr>
              <w:t>справка</w:t>
            </w:r>
          </w:p>
          <w:p w:rsidR="00C457D7" w:rsidRDefault="00C457D7" w:rsidP="00853EDC">
            <w:pPr>
              <w:pStyle w:val="21"/>
              <w:shd w:val="clear" w:color="auto" w:fill="auto"/>
              <w:spacing w:before="6260" w:line="166" w:lineRule="exact"/>
              <w:ind w:left="1180"/>
            </w:pPr>
          </w:p>
        </w:tc>
      </w:tr>
      <w:tr w:rsidR="00C457D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75pt"/>
              </w:rPr>
              <w:t xml:space="preserve">- </w:t>
            </w:r>
            <w:r>
              <w:rPr>
                <w:rStyle w:val="22"/>
              </w:rPr>
              <w:t>Развивающая предметно</w:t>
            </w:r>
            <w:r>
              <w:rPr>
                <w:rStyle w:val="22"/>
              </w:rPr>
              <w:softHyphen/>
              <w:t>пространственная среда (РППС) ДОУ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35" w:lineRule="exact"/>
            </w:pPr>
            <w:r>
              <w:rPr>
                <w:rStyle w:val="22"/>
              </w:rPr>
              <w:t>Соответствие РППС требованиям ФГОС ДО и ООП/АООП ДО ДОУ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 xml:space="preserve">1 раз в </w:t>
            </w:r>
            <w:r>
              <w:rPr>
                <w:rStyle w:val="22"/>
              </w:rPr>
              <w:t>год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803" w:rsidRDefault="001C3803" w:rsidP="001C3803">
            <w:pPr>
              <w:pStyle w:val="21"/>
              <w:shd w:val="clear" w:color="auto" w:fill="auto"/>
              <w:spacing w:line="20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Заведующий</w:t>
            </w:r>
          </w:p>
          <w:p w:rsidR="00C457D7" w:rsidRDefault="001C3803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зам.зав. по ВМР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ind w:left="220"/>
            </w:pPr>
            <w:r>
              <w:rPr>
                <w:rStyle w:val="22"/>
              </w:rPr>
              <w:t>Педагогический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Совет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C457D7" w:rsidP="00853EDC"/>
        </w:tc>
      </w:tr>
      <w:tr w:rsidR="00C457D7" w:rsidTr="00C928AA">
        <w:tblPrEx>
          <w:tblCellMar>
            <w:top w:w="0" w:type="dxa"/>
            <w:bottom w:w="0" w:type="dxa"/>
          </w:tblCellMar>
        </w:tblPrEx>
        <w:trPr>
          <w:trHeight w:hRule="exact" w:val="5898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1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853EDC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13"/>
              </w:tabs>
            </w:pPr>
            <w:r>
              <w:rPr>
                <w:rStyle w:val="22"/>
              </w:rPr>
              <w:t>Оснащение воспитательно</w:t>
            </w:r>
            <w:r>
              <w:rPr>
                <w:rStyle w:val="22"/>
              </w:rPr>
              <w:softHyphen/>
              <w:t>образовательной деятельности</w:t>
            </w:r>
          </w:p>
          <w:p w:rsidR="00C457D7" w:rsidRDefault="004719EB" w:rsidP="00853EDC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13"/>
              </w:tabs>
            </w:pPr>
            <w:r>
              <w:rPr>
                <w:rStyle w:val="22"/>
              </w:rPr>
              <w:t>Наличие игрового оборудования по принципу гендерной педагогики</w:t>
            </w:r>
          </w:p>
          <w:p w:rsidR="00C457D7" w:rsidRDefault="004719EB" w:rsidP="00853EDC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13"/>
              </w:tabs>
            </w:pPr>
            <w:r>
              <w:rPr>
                <w:rStyle w:val="22"/>
              </w:rPr>
              <w:t xml:space="preserve">Соответствие требованиям игр игрушек, дидактического материала, </w:t>
            </w:r>
            <w:r>
              <w:rPr>
                <w:rStyle w:val="22"/>
              </w:rPr>
              <w:t>издательской продукции</w:t>
            </w:r>
          </w:p>
          <w:p w:rsidR="00C457D7" w:rsidRDefault="004719EB" w:rsidP="00853EDC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17"/>
              </w:tabs>
            </w:pPr>
            <w:r>
              <w:rPr>
                <w:rStyle w:val="22"/>
              </w:rPr>
              <w:t>Использование ИКТ технологий в образовательной деятельности</w:t>
            </w:r>
          </w:p>
          <w:p w:rsidR="00C457D7" w:rsidRDefault="004719EB" w:rsidP="00853EDC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13"/>
              </w:tabs>
            </w:pPr>
            <w:r>
              <w:rPr>
                <w:rStyle w:val="22"/>
              </w:rPr>
              <w:t>Учебно-методический комплект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08"/>
              </w:tabs>
              <w:spacing w:line="248" w:lineRule="exact"/>
            </w:pPr>
            <w:r>
              <w:rPr>
                <w:rStyle w:val="275pt1pt"/>
                <w:lang w:val="ru-RU" w:eastAsia="ru-RU" w:bidi="ru-RU"/>
              </w:rPr>
              <w:t>%</w:t>
            </w:r>
            <w:r>
              <w:rPr>
                <w:rStyle w:val="275pt"/>
              </w:rPr>
              <w:t xml:space="preserve"> </w:t>
            </w:r>
            <w:r>
              <w:rPr>
                <w:rStyle w:val="22"/>
              </w:rPr>
              <w:t>оснащенности для организации совместной и самостоятельной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48" w:lineRule="exact"/>
            </w:pPr>
            <w:r>
              <w:rPr>
                <w:rStyle w:val="22"/>
              </w:rPr>
              <w:t>деятельности взрослого и воспитанников;</w:t>
            </w:r>
          </w:p>
          <w:p w:rsidR="00C457D7" w:rsidRDefault="004719EB" w:rsidP="00853ED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08"/>
              </w:tabs>
              <w:spacing w:line="248" w:lineRule="exact"/>
            </w:pPr>
            <w:r>
              <w:rPr>
                <w:rStyle w:val="275pt"/>
              </w:rPr>
              <w:t xml:space="preserve">% </w:t>
            </w:r>
            <w:r>
              <w:rPr>
                <w:rStyle w:val="22"/>
              </w:rPr>
              <w:t>оснащенности методическим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48" w:lineRule="exact"/>
            </w:pPr>
            <w:r>
              <w:rPr>
                <w:rStyle w:val="22"/>
              </w:rPr>
              <w:t>материалом;</w:t>
            </w:r>
          </w:p>
          <w:p w:rsidR="00C457D7" w:rsidRDefault="004719EB" w:rsidP="00853ED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26"/>
              </w:tabs>
            </w:pPr>
            <w:r>
              <w:rPr>
                <w:rStyle w:val="22"/>
              </w:rPr>
              <w:t>нали</w:t>
            </w:r>
            <w:r>
              <w:rPr>
                <w:rStyle w:val="22"/>
              </w:rPr>
              <w:t>чие разнообразных игр и игрушек;</w:t>
            </w:r>
          </w:p>
          <w:p w:rsidR="00C457D7" w:rsidRDefault="004719EB" w:rsidP="00853ED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72"/>
              </w:tabs>
            </w:pPr>
            <w:r>
              <w:rPr>
                <w:rStyle w:val="22"/>
              </w:rPr>
              <w:t>использование образовательных технологий деятельностного типа</w:t>
            </w:r>
          </w:p>
          <w:p w:rsidR="00C457D7" w:rsidRDefault="004719EB" w:rsidP="00853ED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13"/>
              </w:tabs>
            </w:pPr>
            <w:r>
              <w:rPr>
                <w:rStyle w:val="275pt"/>
              </w:rPr>
              <w:t xml:space="preserve">% </w:t>
            </w:r>
            <w:r>
              <w:rPr>
                <w:rStyle w:val="22"/>
              </w:rPr>
              <w:t>соответствия примерного перечня детских игр игрушек, дидактического материала, издательской продукции в группе;</w:t>
            </w:r>
          </w:p>
          <w:p w:rsidR="00C457D7" w:rsidRDefault="004719EB" w:rsidP="00853ED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08"/>
              </w:tabs>
            </w:pPr>
            <w:r>
              <w:rPr>
                <w:rStyle w:val="275pt"/>
              </w:rPr>
              <w:t xml:space="preserve">% </w:t>
            </w:r>
            <w:r>
              <w:rPr>
                <w:rStyle w:val="22"/>
              </w:rPr>
              <w:t xml:space="preserve">наличия оборудования для </w:t>
            </w:r>
            <w:r>
              <w:rPr>
                <w:rStyle w:val="22"/>
              </w:rPr>
              <w:t>продуктивной деятельности в группе</w:t>
            </w:r>
          </w:p>
          <w:p w:rsidR="00C457D7" w:rsidRDefault="004719EB" w:rsidP="00853ED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08"/>
              </w:tabs>
              <w:spacing w:line="239" w:lineRule="exact"/>
            </w:pPr>
            <w:r>
              <w:rPr>
                <w:rStyle w:val="275pt"/>
              </w:rPr>
              <w:t xml:space="preserve">% </w:t>
            </w:r>
            <w:r>
              <w:rPr>
                <w:rStyle w:val="22"/>
              </w:rPr>
              <w:t>наличия оборудования для познавательно- исследовательской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39" w:lineRule="exact"/>
            </w:pPr>
            <w:r>
              <w:rPr>
                <w:rStyle w:val="22"/>
              </w:rPr>
              <w:t>деятельности в группе;</w:t>
            </w:r>
          </w:p>
          <w:p w:rsidR="00C457D7" w:rsidRDefault="004719EB" w:rsidP="00853ED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line="239" w:lineRule="exact"/>
            </w:pPr>
            <w:r>
              <w:rPr>
                <w:rStyle w:val="275pt"/>
              </w:rPr>
              <w:t xml:space="preserve">% </w:t>
            </w:r>
            <w:r>
              <w:rPr>
                <w:rStyle w:val="22"/>
              </w:rPr>
              <w:t>наличия материалов и оборудования для двигательной активности в группе;</w:t>
            </w:r>
          </w:p>
          <w:p w:rsidR="00C457D7" w:rsidRDefault="004719EB" w:rsidP="00853ED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08"/>
              </w:tabs>
              <w:spacing w:line="239" w:lineRule="exact"/>
            </w:pPr>
            <w:r>
              <w:rPr>
                <w:rStyle w:val="275pt"/>
              </w:rPr>
              <w:t xml:space="preserve">% </w:t>
            </w:r>
            <w:r>
              <w:rPr>
                <w:rStyle w:val="22"/>
              </w:rPr>
              <w:t>наличия оборудования для организации музыкально</w:t>
            </w:r>
            <w:r w:rsidR="00C928AA">
              <w:rPr>
                <w:rStyle w:val="22"/>
              </w:rPr>
              <w:t>-</w:t>
            </w:r>
            <w:r>
              <w:rPr>
                <w:rStyle w:val="22"/>
              </w:rPr>
              <w:softHyphen/>
            </w:r>
            <w:r>
              <w:rPr>
                <w:rStyle w:val="22"/>
              </w:rPr>
              <w:t>художественной, коммуникативной деятельности в группе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39" w:lineRule="exact"/>
            </w:pPr>
            <w:r>
              <w:rPr>
                <w:rStyle w:val="22"/>
              </w:rPr>
              <w:t>Наличие ТСО в ДОУ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39" w:lineRule="exact"/>
            </w:pPr>
            <w:r>
              <w:rPr>
                <w:rStyle w:val="22"/>
              </w:rPr>
              <w:t>Соответствие требованиям ООП/АООП ДО ДОУ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1 раз в год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1C3803" w:rsidP="00853EDC">
            <w:pPr>
              <w:pStyle w:val="21"/>
              <w:shd w:val="clear" w:color="auto" w:fill="auto"/>
              <w:spacing w:line="20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Заведующий</w:t>
            </w:r>
          </w:p>
          <w:p w:rsidR="001C3803" w:rsidRDefault="001C3803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зам.зав. по ВМР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ind w:left="220"/>
            </w:pPr>
            <w:r>
              <w:rPr>
                <w:rStyle w:val="22"/>
              </w:rPr>
              <w:t>Педагогический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Совет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C457D7" w:rsidP="00853EDC"/>
        </w:tc>
      </w:tr>
      <w:tr w:rsidR="00C457D7">
        <w:tblPrEx>
          <w:tblCellMar>
            <w:top w:w="0" w:type="dxa"/>
            <w:bottom w:w="0" w:type="dxa"/>
          </w:tblCellMar>
        </w:tblPrEx>
        <w:trPr>
          <w:trHeight w:hRule="exact" w:val="19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166" w:lineRule="exact"/>
            </w:pPr>
            <w:r>
              <w:rPr>
                <w:rStyle w:val="275pt1pt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shd w:val="clear" w:color="auto" w:fill="auto"/>
            </w:pPr>
            <w:r>
              <w:rPr>
                <w:rStyle w:val="22"/>
              </w:rPr>
              <w:t>Соблюдение требований к</w:t>
            </w:r>
          </w:p>
          <w:p w:rsidR="00C457D7" w:rsidRDefault="004719EB" w:rsidP="00853EDC">
            <w:pPr>
              <w:pStyle w:val="21"/>
              <w:shd w:val="clear" w:color="auto" w:fill="auto"/>
            </w:pPr>
            <w:r>
              <w:rPr>
                <w:rStyle w:val="22"/>
              </w:rPr>
              <w:t>психолого-</w:t>
            </w:r>
          </w:p>
          <w:p w:rsidR="00C457D7" w:rsidRDefault="004719EB" w:rsidP="00853EDC">
            <w:pPr>
              <w:pStyle w:val="21"/>
              <w:shd w:val="clear" w:color="auto" w:fill="auto"/>
            </w:pPr>
            <w:r>
              <w:rPr>
                <w:rStyle w:val="22"/>
              </w:rPr>
              <w:t>педагогическим</w:t>
            </w:r>
          </w:p>
          <w:p w:rsidR="00C457D7" w:rsidRDefault="004719EB" w:rsidP="00853EDC">
            <w:pPr>
              <w:pStyle w:val="21"/>
              <w:shd w:val="clear" w:color="auto" w:fill="auto"/>
            </w:pPr>
            <w:r>
              <w:rPr>
                <w:rStyle w:val="22"/>
              </w:rPr>
              <w:t>условиям</w:t>
            </w:r>
          </w:p>
          <w:p w:rsidR="00C457D7" w:rsidRDefault="004719EB" w:rsidP="00853EDC">
            <w:pPr>
              <w:pStyle w:val="21"/>
              <w:shd w:val="clear" w:color="auto" w:fill="auto"/>
            </w:pPr>
            <w:r>
              <w:rPr>
                <w:rStyle w:val="22"/>
              </w:rPr>
              <w:t>реализации</w:t>
            </w:r>
          </w:p>
          <w:p w:rsidR="00C457D7" w:rsidRPr="00C928AA" w:rsidRDefault="004719EB" w:rsidP="00853EDC">
            <w:pPr>
              <w:pStyle w:val="21"/>
              <w:shd w:val="clear" w:color="auto" w:fill="auto"/>
              <w:rPr>
                <w:b/>
                <w:bCs/>
              </w:rPr>
            </w:pPr>
            <w:r w:rsidRPr="00C928AA">
              <w:rPr>
                <w:rStyle w:val="275pt"/>
                <w:b w:val="0"/>
                <w:bCs w:val="0"/>
              </w:rPr>
              <w:t xml:space="preserve">ООП </w:t>
            </w:r>
            <w:r w:rsidR="00C928AA" w:rsidRPr="00C928AA">
              <w:rPr>
                <w:rStyle w:val="275pt"/>
                <w:b w:val="0"/>
                <w:bCs w:val="0"/>
              </w:rPr>
              <w:t xml:space="preserve">  </w:t>
            </w:r>
            <w:r w:rsidRPr="00C928AA">
              <w:rPr>
                <w:rStyle w:val="275pt"/>
                <w:b w:val="0"/>
                <w:bCs w:val="0"/>
              </w:rPr>
              <w:t>А</w:t>
            </w:r>
            <w:r w:rsidRPr="00C928AA">
              <w:rPr>
                <w:rStyle w:val="275pt"/>
                <w:b w:val="0"/>
                <w:bCs w:val="0"/>
              </w:rPr>
              <w:t>ООП ДО ДОУ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7D7" w:rsidRDefault="004719EB" w:rsidP="00853EDC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122"/>
              </w:tabs>
              <w:spacing w:line="235" w:lineRule="exact"/>
            </w:pPr>
            <w:r>
              <w:rPr>
                <w:rStyle w:val="22"/>
              </w:rPr>
              <w:t>наличие диагностического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35" w:lineRule="exact"/>
            </w:pPr>
            <w:r>
              <w:rPr>
                <w:rStyle w:val="22"/>
              </w:rPr>
              <w:t>минимума для психолого</w:t>
            </w:r>
            <w:r>
              <w:rPr>
                <w:rStyle w:val="22"/>
              </w:rPr>
              <w:softHyphen/>
              <w:t>педагогического отслеживания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35" w:lineRule="exact"/>
            </w:pPr>
            <w:r>
              <w:rPr>
                <w:rStyle w:val="22"/>
              </w:rPr>
              <w:t>динамики развития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35" w:lineRule="exact"/>
            </w:pPr>
            <w:r>
              <w:rPr>
                <w:rStyle w:val="22"/>
              </w:rPr>
              <w:t>воспитанников, в том числе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35" w:lineRule="exact"/>
            </w:pPr>
            <w:r>
              <w:rPr>
                <w:rStyle w:val="22"/>
              </w:rPr>
              <w:t>измерение их личностных образовательных результатов;</w:t>
            </w:r>
          </w:p>
          <w:p w:rsidR="00C457D7" w:rsidRDefault="004719EB" w:rsidP="00853EDC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122"/>
              </w:tabs>
              <w:spacing w:line="235" w:lineRule="exact"/>
            </w:pPr>
            <w:r>
              <w:rPr>
                <w:rStyle w:val="22"/>
              </w:rPr>
              <w:t>наличие условий для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35" w:lineRule="exact"/>
            </w:pPr>
            <w:r>
              <w:rPr>
                <w:rStyle w:val="22"/>
              </w:rPr>
              <w:t>Соответствие требованиям ООП/</w:t>
            </w:r>
            <w:r w:rsidRPr="00C928AA">
              <w:rPr>
                <w:rStyle w:val="22"/>
              </w:rPr>
              <w:t xml:space="preserve">АООП </w:t>
            </w:r>
            <w:r w:rsidRPr="00C928AA">
              <w:rPr>
                <w:rStyle w:val="275pt"/>
                <w:b w:val="0"/>
                <w:bCs w:val="0"/>
              </w:rPr>
              <w:t>ДО ДОУ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75pt"/>
              </w:rPr>
              <w:t xml:space="preserve">1 </w:t>
            </w:r>
            <w:r>
              <w:rPr>
                <w:rStyle w:val="22"/>
              </w:rPr>
              <w:t>раз в год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7D7" w:rsidRDefault="00A34AFE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зам.зав. по ВМР, педагог - психолог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ind w:left="220"/>
            </w:pPr>
            <w:r>
              <w:rPr>
                <w:rStyle w:val="22"/>
              </w:rPr>
              <w:t>Педагогический</w:t>
            </w:r>
          </w:p>
          <w:p w:rsidR="00C457D7" w:rsidRDefault="004719EB" w:rsidP="00853EDC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Совет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4719EB" w:rsidP="00853EDC">
            <w:pPr>
              <w:pStyle w:val="21"/>
              <w:shd w:val="clear" w:color="auto" w:fill="auto"/>
              <w:ind w:left="220"/>
            </w:pPr>
            <w:r>
              <w:rPr>
                <w:rStyle w:val="22"/>
              </w:rPr>
              <w:t>Аналитическая</w:t>
            </w:r>
          </w:p>
          <w:p w:rsidR="00C457D7" w:rsidRDefault="004719EB" w:rsidP="00853EDC">
            <w:pPr>
              <w:pStyle w:val="21"/>
              <w:shd w:val="clear" w:color="auto" w:fill="auto"/>
              <w:jc w:val="center"/>
            </w:pPr>
            <w:r>
              <w:rPr>
                <w:rStyle w:val="22"/>
              </w:rPr>
              <w:t>справка на конец учебного года</w:t>
            </w:r>
          </w:p>
        </w:tc>
      </w:tr>
      <w:tr w:rsidR="00C928AA" w:rsidTr="0004778A">
        <w:tblPrEx>
          <w:tblCellMar>
            <w:top w:w="0" w:type="dxa"/>
            <w:bottom w:w="0" w:type="dxa"/>
          </w:tblCellMar>
        </w:tblPrEx>
        <w:trPr>
          <w:trHeight w:hRule="exact" w:val="695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8AA" w:rsidRDefault="00C928AA" w:rsidP="00853EDC">
            <w:pPr>
              <w:pStyle w:val="21"/>
              <w:shd w:val="clear" w:color="auto" w:fill="auto"/>
              <w:spacing w:line="166" w:lineRule="exact"/>
              <w:rPr>
                <w:rStyle w:val="275pt1pt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28AA" w:rsidRDefault="00C928AA" w:rsidP="00853EDC">
            <w:pPr>
              <w:pStyle w:val="21"/>
              <w:shd w:val="clear" w:color="auto" w:fill="auto"/>
              <w:rPr>
                <w:rStyle w:val="22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28AA" w:rsidRDefault="00C928AA" w:rsidP="00C928AA">
            <w:pPr>
              <w:pStyle w:val="21"/>
              <w:shd w:val="clear" w:color="auto" w:fill="auto"/>
              <w:tabs>
                <w:tab w:val="left" w:pos="122"/>
              </w:tabs>
              <w:spacing w:line="235" w:lineRule="exact"/>
              <w:rPr>
                <w:rStyle w:val="22"/>
              </w:rPr>
            </w:pPr>
            <w:r>
              <w:rPr>
                <w:rStyle w:val="22"/>
              </w:rPr>
              <w:t>медицинского сопровождения воспитанников в целях охраны и укрепления их здоровья, коррекции имеющихся проблем со здоровьем;</w:t>
            </w:r>
          </w:p>
          <w:p w:rsidR="00C928AA" w:rsidRDefault="00C928AA" w:rsidP="00C928AA">
            <w:pPr>
              <w:pStyle w:val="21"/>
              <w:shd w:val="clear" w:color="auto" w:fill="auto"/>
              <w:tabs>
                <w:tab w:val="left" w:pos="122"/>
              </w:tabs>
              <w:spacing w:line="235" w:lineRule="exact"/>
              <w:rPr>
                <w:rStyle w:val="22"/>
              </w:rPr>
            </w:pPr>
            <w:r>
              <w:rPr>
                <w:rStyle w:val="22"/>
              </w:rPr>
              <w:t>наличие консультативной поддержки</w:t>
            </w:r>
            <w:r w:rsidR="0004778A">
              <w:rPr>
                <w:rStyle w:val="22"/>
              </w:rPr>
              <w:t xml:space="preserve"> педагогов и родителей (законных представителей) по вопросам коррекции развития, образования воспитанников, инклюзивного образования;</w:t>
            </w:r>
          </w:p>
          <w:p w:rsidR="0004778A" w:rsidRDefault="0004778A" w:rsidP="00C928AA">
            <w:pPr>
              <w:pStyle w:val="21"/>
              <w:shd w:val="clear" w:color="auto" w:fill="auto"/>
              <w:tabs>
                <w:tab w:val="left" w:pos="122"/>
              </w:tabs>
              <w:spacing w:line="235" w:lineRule="exact"/>
              <w:rPr>
                <w:rStyle w:val="22"/>
              </w:rPr>
            </w:pPr>
            <w:r>
              <w:rPr>
                <w:rStyle w:val="22"/>
              </w:rPr>
              <w:t>-наличие организационно – методического сопровождения процесса реализации ООП/АООП ДО ДОУ, в  том числе в плане взаимодействия с социумом;</w:t>
            </w:r>
          </w:p>
          <w:p w:rsidR="0004778A" w:rsidRDefault="0004778A" w:rsidP="00C928AA">
            <w:pPr>
              <w:pStyle w:val="21"/>
              <w:shd w:val="clear" w:color="auto" w:fill="auto"/>
              <w:tabs>
                <w:tab w:val="left" w:pos="122"/>
              </w:tabs>
              <w:spacing w:line="235" w:lineRule="exact"/>
              <w:rPr>
                <w:rStyle w:val="22"/>
              </w:rPr>
            </w:pPr>
            <w:r>
              <w:rPr>
                <w:rStyle w:val="22"/>
              </w:rPr>
              <w:t>-оценка  возможности предоставления информации о ООП/АООП ДО ДОУ семьям воспитанников и всем заинтересованным лицам, вовлеченным в образовательную деятельность, а также широкой общественности;</w:t>
            </w:r>
          </w:p>
          <w:p w:rsidR="0004778A" w:rsidRDefault="0004778A" w:rsidP="00C928AA">
            <w:pPr>
              <w:pStyle w:val="21"/>
              <w:shd w:val="clear" w:color="auto" w:fill="auto"/>
              <w:tabs>
                <w:tab w:val="left" w:pos="122"/>
              </w:tabs>
              <w:spacing w:line="235" w:lineRule="exact"/>
              <w:rPr>
                <w:rStyle w:val="22"/>
              </w:rPr>
            </w:pPr>
            <w:r>
              <w:rPr>
                <w:rStyle w:val="22"/>
              </w:rPr>
              <w:t>-оценка эффективности оздоровительной работы, здоровьесберегающие мероприятия, режим дня и т.п.</w:t>
            </w:r>
          </w:p>
          <w:p w:rsidR="0004778A" w:rsidRDefault="0004778A" w:rsidP="00C928AA">
            <w:pPr>
              <w:pStyle w:val="21"/>
              <w:shd w:val="clear" w:color="auto" w:fill="auto"/>
              <w:tabs>
                <w:tab w:val="left" w:pos="122"/>
              </w:tabs>
              <w:spacing w:line="235" w:lineRule="exact"/>
              <w:rPr>
                <w:rStyle w:val="22"/>
              </w:rPr>
            </w:pPr>
          </w:p>
          <w:p w:rsidR="00C928AA" w:rsidRDefault="00C928AA" w:rsidP="00C928AA">
            <w:pPr>
              <w:pStyle w:val="21"/>
              <w:shd w:val="clear" w:color="auto" w:fill="auto"/>
              <w:tabs>
                <w:tab w:val="left" w:pos="122"/>
              </w:tabs>
              <w:spacing w:line="235" w:lineRule="exact"/>
              <w:rPr>
                <w:rStyle w:val="22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8AA" w:rsidRDefault="00C928AA" w:rsidP="00853EDC">
            <w:pPr>
              <w:pStyle w:val="21"/>
              <w:shd w:val="clear" w:color="auto" w:fill="auto"/>
              <w:spacing w:line="235" w:lineRule="exact"/>
              <w:rPr>
                <w:rStyle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8AA" w:rsidRDefault="00C928AA" w:rsidP="00853EDC">
            <w:pPr>
              <w:pStyle w:val="21"/>
              <w:shd w:val="clear" w:color="auto" w:fill="auto"/>
              <w:spacing w:line="200" w:lineRule="exact"/>
              <w:jc w:val="center"/>
              <w:rPr>
                <w:rStyle w:val="275pt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8AA" w:rsidRDefault="00C928AA" w:rsidP="00853EDC">
            <w:pPr>
              <w:pStyle w:val="21"/>
              <w:shd w:val="clear" w:color="auto" w:fill="auto"/>
              <w:spacing w:line="200" w:lineRule="exact"/>
              <w:ind w:left="200"/>
              <w:rPr>
                <w:rStyle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8AA" w:rsidRDefault="00C928AA" w:rsidP="00853EDC">
            <w:pPr>
              <w:pStyle w:val="21"/>
              <w:shd w:val="clear" w:color="auto" w:fill="auto"/>
              <w:spacing w:line="200" w:lineRule="exact"/>
              <w:ind w:left="220"/>
              <w:rPr>
                <w:rStyle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8AA" w:rsidRDefault="00C928AA" w:rsidP="00853EDC">
            <w:pPr>
              <w:pStyle w:val="21"/>
              <w:shd w:val="clear" w:color="auto" w:fill="auto"/>
              <w:ind w:left="220"/>
              <w:rPr>
                <w:rStyle w:val="22"/>
              </w:rPr>
            </w:pPr>
          </w:p>
        </w:tc>
      </w:tr>
      <w:tr w:rsidR="001C3803" w:rsidTr="00EB0C36">
        <w:tblPrEx>
          <w:tblCellMar>
            <w:top w:w="0" w:type="dxa"/>
            <w:bottom w:w="0" w:type="dxa"/>
          </w:tblCellMar>
        </w:tblPrEx>
        <w:trPr>
          <w:trHeight w:hRule="exact" w:val="676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803" w:rsidRPr="001C3803" w:rsidRDefault="001C3803" w:rsidP="00853EDC">
            <w:pPr>
              <w:pStyle w:val="21"/>
              <w:shd w:val="clear" w:color="auto" w:fill="auto"/>
              <w:spacing w:line="166" w:lineRule="exact"/>
              <w:rPr>
                <w:rStyle w:val="275pt1pt"/>
                <w:lang w:val="ru-RU"/>
              </w:rPr>
            </w:pPr>
            <w:r>
              <w:rPr>
                <w:rStyle w:val="275pt1pt"/>
                <w:lang w:val="ru-RU"/>
              </w:rPr>
              <w:t>5.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3803" w:rsidRPr="001C3803" w:rsidRDefault="001C3803" w:rsidP="001C3803">
            <w:pPr>
              <w:pStyle w:val="21"/>
            </w:pPr>
            <w:r w:rsidRPr="001C3803">
              <w:t>Готовность</w:t>
            </w:r>
            <w:r>
              <w:t xml:space="preserve"> </w:t>
            </w:r>
            <w:r w:rsidRPr="001C3803">
              <w:t>к дальнейшему обучению</w:t>
            </w:r>
          </w:p>
          <w:p w:rsidR="001C3803" w:rsidRDefault="001C3803" w:rsidP="00853EDC">
            <w:pPr>
              <w:pStyle w:val="21"/>
              <w:shd w:val="clear" w:color="auto" w:fill="auto"/>
              <w:rPr>
                <w:rStyle w:val="22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3803" w:rsidRDefault="001C3803" w:rsidP="001C3803">
            <w:pPr>
              <w:pStyle w:val="21"/>
              <w:shd w:val="clear" w:color="auto" w:fill="auto"/>
            </w:pPr>
            <w:r>
              <w:rPr>
                <w:rStyle w:val="2Exact0"/>
              </w:rPr>
              <w:t>Диагностика целевых показателей</w:t>
            </w:r>
          </w:p>
          <w:p w:rsidR="001C3803" w:rsidRDefault="001C3803" w:rsidP="00C928AA">
            <w:pPr>
              <w:pStyle w:val="21"/>
              <w:shd w:val="clear" w:color="auto" w:fill="auto"/>
              <w:tabs>
                <w:tab w:val="left" w:pos="122"/>
              </w:tabs>
              <w:spacing w:line="235" w:lineRule="exact"/>
              <w:rPr>
                <w:rStyle w:val="22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803" w:rsidRDefault="001C3803" w:rsidP="00853EDC">
            <w:pPr>
              <w:pStyle w:val="21"/>
              <w:shd w:val="clear" w:color="auto" w:fill="auto"/>
              <w:spacing w:line="235" w:lineRule="exact"/>
              <w:rPr>
                <w:rStyle w:val="22"/>
              </w:rPr>
            </w:pPr>
            <w:r>
              <w:rPr>
                <w:rStyle w:val="22"/>
              </w:rPr>
              <w:t>% готовности к школьному обучению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803" w:rsidRDefault="001C3803" w:rsidP="00853EDC">
            <w:pPr>
              <w:pStyle w:val="21"/>
              <w:shd w:val="clear" w:color="auto" w:fill="auto"/>
              <w:spacing w:line="200" w:lineRule="exact"/>
              <w:jc w:val="center"/>
              <w:rPr>
                <w:rStyle w:val="275pt"/>
              </w:rPr>
            </w:pPr>
            <w:r>
              <w:rPr>
                <w:rStyle w:val="275pt"/>
              </w:rPr>
              <w:t>1 раз в год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803" w:rsidRDefault="001C3803" w:rsidP="00853EDC">
            <w:pPr>
              <w:pStyle w:val="21"/>
              <w:shd w:val="clear" w:color="auto" w:fill="auto"/>
              <w:spacing w:line="200" w:lineRule="exact"/>
              <w:ind w:left="200"/>
              <w:rPr>
                <w:rStyle w:val="22"/>
              </w:rPr>
            </w:pPr>
            <w:r>
              <w:rPr>
                <w:rStyle w:val="22"/>
              </w:rPr>
              <w:t>Воспитатели, специалисты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803" w:rsidRDefault="001C3803" w:rsidP="00853EDC">
            <w:pPr>
              <w:pStyle w:val="21"/>
              <w:shd w:val="clear" w:color="auto" w:fill="auto"/>
              <w:spacing w:line="200" w:lineRule="exact"/>
              <w:ind w:left="220"/>
              <w:rPr>
                <w:rStyle w:val="22"/>
              </w:rPr>
            </w:pPr>
            <w:r>
              <w:rPr>
                <w:rStyle w:val="22"/>
              </w:rPr>
              <w:t>Педагогический совет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803" w:rsidRDefault="001C3803" w:rsidP="00853EDC">
            <w:pPr>
              <w:pStyle w:val="21"/>
              <w:shd w:val="clear" w:color="auto" w:fill="auto"/>
              <w:ind w:left="220"/>
              <w:rPr>
                <w:rStyle w:val="22"/>
              </w:rPr>
            </w:pPr>
            <w:r>
              <w:rPr>
                <w:rStyle w:val="22"/>
              </w:rPr>
              <w:t>% готовности</w:t>
            </w:r>
          </w:p>
        </w:tc>
      </w:tr>
      <w:tr w:rsidR="001C3803" w:rsidTr="00EB0C36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803" w:rsidRDefault="001C3803" w:rsidP="00853EDC">
            <w:pPr>
              <w:pStyle w:val="21"/>
              <w:shd w:val="clear" w:color="auto" w:fill="auto"/>
              <w:spacing w:line="166" w:lineRule="exact"/>
              <w:rPr>
                <w:rStyle w:val="275pt1pt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3803" w:rsidRPr="001C3803" w:rsidRDefault="001C3803" w:rsidP="001C3803">
            <w:pPr>
              <w:pStyle w:val="21"/>
            </w:pPr>
          </w:p>
        </w:tc>
        <w:tc>
          <w:tcPr>
            <w:tcW w:w="2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3803" w:rsidRDefault="001C3803" w:rsidP="001C3803">
            <w:pPr>
              <w:pStyle w:val="21"/>
              <w:shd w:val="clear" w:color="auto" w:fill="auto"/>
              <w:rPr>
                <w:rStyle w:val="2Exact0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803" w:rsidRDefault="001C3803" w:rsidP="00853EDC">
            <w:pPr>
              <w:pStyle w:val="21"/>
              <w:spacing w:line="235" w:lineRule="exact"/>
              <w:rPr>
                <w:rStyle w:val="22"/>
              </w:rPr>
            </w:pPr>
            <w:r>
              <w:rPr>
                <w:rStyle w:val="22"/>
              </w:rPr>
              <w:t>%  освоения ООП/АООП ДО ДОУ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803" w:rsidRDefault="001C3803" w:rsidP="00853EDC">
            <w:pPr>
              <w:pStyle w:val="21"/>
              <w:shd w:val="clear" w:color="auto" w:fill="auto"/>
              <w:spacing w:line="200" w:lineRule="exact"/>
              <w:jc w:val="center"/>
              <w:rPr>
                <w:rStyle w:val="275pt"/>
              </w:rPr>
            </w:pPr>
            <w:r>
              <w:rPr>
                <w:rStyle w:val="275pt"/>
              </w:rPr>
              <w:t>2 раза в год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803" w:rsidRDefault="001C3803" w:rsidP="00853EDC">
            <w:pPr>
              <w:pStyle w:val="21"/>
              <w:shd w:val="clear" w:color="auto" w:fill="auto"/>
              <w:spacing w:line="200" w:lineRule="exact"/>
              <w:ind w:left="200"/>
              <w:rPr>
                <w:rStyle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803" w:rsidRDefault="001C3803" w:rsidP="00853EDC">
            <w:pPr>
              <w:pStyle w:val="21"/>
              <w:shd w:val="clear" w:color="auto" w:fill="auto"/>
              <w:spacing w:line="200" w:lineRule="exact"/>
              <w:ind w:left="220"/>
              <w:rPr>
                <w:rStyle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803" w:rsidRDefault="001C3803" w:rsidP="00853EDC">
            <w:pPr>
              <w:pStyle w:val="21"/>
              <w:shd w:val="clear" w:color="auto" w:fill="auto"/>
              <w:ind w:left="220"/>
              <w:rPr>
                <w:rStyle w:val="22"/>
              </w:rPr>
            </w:pPr>
            <w:r>
              <w:rPr>
                <w:rStyle w:val="22"/>
              </w:rPr>
              <w:t>% уровня освоения ООП/АООП ДО ДОУ</w:t>
            </w:r>
          </w:p>
        </w:tc>
      </w:tr>
    </w:tbl>
    <w:p w:rsidR="00C457D7" w:rsidRDefault="00C457D7" w:rsidP="00853EDC">
      <w:pPr>
        <w:rPr>
          <w:sz w:val="2"/>
          <w:szCs w:val="2"/>
        </w:rPr>
      </w:pPr>
    </w:p>
    <w:p w:rsidR="00C457D7" w:rsidRDefault="00C457D7">
      <w:pPr>
        <w:rPr>
          <w:sz w:val="2"/>
          <w:szCs w:val="2"/>
        </w:rPr>
      </w:pPr>
    </w:p>
    <w:p w:rsidR="00C457D7" w:rsidRDefault="00C457D7">
      <w:pPr>
        <w:rPr>
          <w:sz w:val="2"/>
          <w:szCs w:val="2"/>
        </w:rPr>
        <w:sectPr w:rsidR="00C457D7">
          <w:pgSz w:w="15840" w:h="12240" w:orient="landscape"/>
          <w:pgMar w:top="1328" w:right="436" w:bottom="1013" w:left="746" w:header="0" w:footer="3" w:gutter="0"/>
          <w:cols w:space="720"/>
          <w:noEndnote/>
          <w:docGrid w:linePitch="360"/>
        </w:sectPr>
      </w:pPr>
    </w:p>
    <w:p w:rsidR="00C457D7" w:rsidRDefault="00C457D7">
      <w:pPr>
        <w:spacing w:line="360" w:lineRule="exact"/>
      </w:pPr>
    </w:p>
    <w:p w:rsidR="00C457D7" w:rsidRDefault="00C457D7">
      <w:pPr>
        <w:spacing w:line="543" w:lineRule="exact"/>
      </w:pPr>
    </w:p>
    <w:p w:rsidR="00C457D7" w:rsidRDefault="00C457D7">
      <w:pPr>
        <w:rPr>
          <w:sz w:val="2"/>
          <w:szCs w:val="2"/>
        </w:rPr>
        <w:sectPr w:rsidR="00C457D7">
          <w:type w:val="continuous"/>
          <w:pgSz w:w="15840" w:h="12240" w:orient="landscape"/>
          <w:pgMar w:top="1316" w:right="425" w:bottom="1316" w:left="107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1706"/>
        <w:gridCol w:w="2758"/>
        <w:gridCol w:w="3503"/>
        <w:gridCol w:w="1440"/>
        <w:gridCol w:w="1607"/>
        <w:gridCol w:w="1706"/>
        <w:gridCol w:w="1612"/>
      </w:tblGrid>
      <w:tr w:rsidR="00C457D7">
        <w:tblPrEx>
          <w:tblCellMar>
            <w:top w:w="0" w:type="dxa"/>
            <w:bottom w:w="0" w:type="dxa"/>
          </w:tblCellMar>
        </w:tblPrEx>
        <w:trPr>
          <w:trHeight w:hRule="exact" w:val="1300"/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ind w:left="180"/>
            </w:pPr>
            <w:r>
              <w:rPr>
                <w:rStyle w:val="22"/>
              </w:rPr>
              <w:lastRenderedPageBreak/>
              <w:t>6.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 xml:space="preserve">Развитие </w:t>
            </w:r>
            <w:r>
              <w:rPr>
                <w:rStyle w:val="22"/>
              </w:rPr>
              <w:t>системы</w:t>
            </w:r>
          </w:p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>поддержки и</w:t>
            </w:r>
          </w:p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>развития</w:t>
            </w:r>
          </w:p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>талантливых и</w:t>
            </w:r>
          </w:p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>одарённых детей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>Условия, способствующие выявлению и развитию</w:t>
            </w:r>
          </w:p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>талантливых и одаренных</w:t>
            </w:r>
          </w:p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>детей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ind w:firstLine="220"/>
            </w:pPr>
            <w:r>
              <w:rPr>
                <w:rStyle w:val="22"/>
              </w:rPr>
              <w:t>Доля воспитанников, принимающих участие в конкурсах различного уровня в общей численности воспитанников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C457D7" w:rsidP="001C3803">
            <w:pPr>
              <w:pStyle w:val="21"/>
              <w:shd w:val="clear" w:color="auto" w:fill="auto"/>
              <w:spacing w:after="200" w:line="266" w:lineRule="exact"/>
              <w:jc w:val="center"/>
            </w:pPr>
          </w:p>
          <w:p w:rsidR="00C457D7" w:rsidRDefault="004719EB" w:rsidP="001C3803">
            <w:pPr>
              <w:pStyle w:val="21"/>
              <w:shd w:val="clear" w:color="auto" w:fill="auto"/>
              <w:spacing w:before="200" w:line="200" w:lineRule="exact"/>
              <w:jc w:val="center"/>
            </w:pPr>
            <w:r>
              <w:rPr>
                <w:rStyle w:val="22"/>
              </w:rPr>
              <w:t>2 раза в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1C3803" w:rsidP="001C3803">
            <w:pPr>
              <w:pStyle w:val="21"/>
              <w:shd w:val="clear" w:color="auto" w:fill="auto"/>
              <w:spacing w:line="200" w:lineRule="exact"/>
              <w:ind w:right="160"/>
              <w:jc w:val="right"/>
            </w:pPr>
            <w:r>
              <w:t>Зам.зав. по ВМР, педагог - психолог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ind w:left="220"/>
            </w:pPr>
            <w:r>
              <w:rPr>
                <w:rStyle w:val="22"/>
              </w:rPr>
              <w:t>Педагогический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Совет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7D7" w:rsidRDefault="004719EB" w:rsidP="001C3803">
            <w:pPr>
              <w:pStyle w:val="21"/>
              <w:shd w:val="clear" w:color="auto" w:fill="auto"/>
              <w:jc w:val="center"/>
            </w:pPr>
            <w:r>
              <w:rPr>
                <w:rStyle w:val="22"/>
              </w:rPr>
              <w:t>% детей, участников</w:t>
            </w:r>
          </w:p>
          <w:p w:rsidR="00C457D7" w:rsidRDefault="004719EB" w:rsidP="001C3803">
            <w:pPr>
              <w:pStyle w:val="21"/>
              <w:shd w:val="clear" w:color="auto" w:fill="auto"/>
              <w:jc w:val="center"/>
            </w:pPr>
            <w:r>
              <w:rPr>
                <w:rStyle w:val="22"/>
              </w:rPr>
              <w:t>конкурсов</w:t>
            </w:r>
          </w:p>
        </w:tc>
      </w:tr>
      <w:tr w:rsidR="00C457D7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ind w:left="180"/>
            </w:pPr>
            <w:r>
              <w:rPr>
                <w:rStyle w:val="22"/>
              </w:rPr>
              <w:t>7.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>Уровень</w:t>
            </w:r>
          </w:p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>профессиональной</w:t>
            </w:r>
          </w:p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>компетентности</w:t>
            </w:r>
          </w:p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>кадров.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-Укомплектованность кадрами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1C3803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3"/>
                <w:b w:val="0"/>
                <w:bCs w:val="0"/>
              </w:rPr>
              <w:t>%</w:t>
            </w:r>
            <w:r>
              <w:rPr>
                <w:rStyle w:val="22"/>
              </w:rPr>
              <w:t xml:space="preserve"> укомплектованности квалифицированными кадрами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1C3803">
            <w:pPr>
              <w:pStyle w:val="21"/>
              <w:shd w:val="clear" w:color="auto" w:fill="auto"/>
              <w:jc w:val="center"/>
            </w:pPr>
            <w:r>
              <w:rPr>
                <w:rStyle w:val="22"/>
              </w:rPr>
              <w:t>1 раз в год (апрель-май)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Заведующий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ind w:left="220"/>
            </w:pPr>
            <w:r>
              <w:rPr>
                <w:rStyle w:val="22"/>
              </w:rPr>
              <w:t>Педагогический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совет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  <w:b w:val="0"/>
                <w:bCs w:val="0"/>
              </w:rPr>
              <w:t>%</w:t>
            </w:r>
            <w:r>
              <w:rPr>
                <w:rStyle w:val="22"/>
              </w:rPr>
              <w:t xml:space="preserve"> выполнения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плана</w:t>
            </w:r>
          </w:p>
        </w:tc>
      </w:tr>
      <w:tr w:rsidR="00C457D7">
        <w:tblPrEx>
          <w:tblCellMar>
            <w:top w:w="0" w:type="dxa"/>
            <w:bottom w:w="0" w:type="dxa"/>
          </w:tblCellMar>
        </w:tblPrEx>
        <w:trPr>
          <w:trHeight w:hRule="exact" w:val="1408"/>
          <w:jc w:val="center"/>
        </w:trPr>
        <w:tc>
          <w:tcPr>
            <w:tcW w:w="3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- Прохождение КПК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 xml:space="preserve">- Удельный вес численности педагогических работников, прошедших повышение квалификации или профессиональную переподготовку, от общей численности педагогических работников дошкольного </w:t>
            </w:r>
            <w:r>
              <w:rPr>
                <w:rStyle w:val="22"/>
              </w:rPr>
              <w:t>учреждения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jc w:val="center"/>
            </w:pPr>
            <w:r>
              <w:rPr>
                <w:rStyle w:val="22"/>
              </w:rPr>
              <w:t>1 раз в год (апрель-май)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jc w:val="center"/>
            </w:pPr>
            <w:r>
              <w:rPr>
                <w:rStyle w:val="22"/>
              </w:rPr>
              <w:t>Заведующий</w:t>
            </w:r>
          </w:p>
          <w:p w:rsidR="00C457D7" w:rsidRDefault="001C3803" w:rsidP="001C3803">
            <w:pPr>
              <w:pStyle w:val="21"/>
              <w:shd w:val="clear" w:color="auto" w:fill="auto"/>
              <w:jc w:val="center"/>
            </w:pPr>
            <w:r>
              <w:t>Зам.зав. по ВМР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ind w:left="220"/>
            </w:pPr>
            <w:r>
              <w:rPr>
                <w:rStyle w:val="22"/>
              </w:rPr>
              <w:t>Педагогический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Совет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jc w:val="center"/>
            </w:pPr>
            <w:r>
              <w:rPr>
                <w:rStyle w:val="22"/>
              </w:rPr>
              <w:t>% педагогов с высшей и первой кв. категорией</w:t>
            </w:r>
          </w:p>
        </w:tc>
      </w:tr>
      <w:tr w:rsidR="00C457D7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3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- Аттестация педагогических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кадров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4719EB" w:rsidP="001C3803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2"/>
              </w:rPr>
              <w:t xml:space="preserve">- Удельный вес численности педагогических работников дошкольного </w:t>
            </w:r>
            <w:r>
              <w:rPr>
                <w:rStyle w:val="22"/>
              </w:rPr>
              <w:t>образовательного учреждения, имеющих высшую и первую квалификационные категории, в общей численности педагогов дошкольного образовательного учреждения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6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C457D7" w:rsidP="001C3803"/>
        </w:tc>
      </w:tr>
      <w:tr w:rsidR="00C457D7">
        <w:tblPrEx>
          <w:tblCellMar>
            <w:top w:w="0" w:type="dxa"/>
            <w:bottom w:w="0" w:type="dxa"/>
          </w:tblCellMar>
        </w:tblPrEx>
        <w:trPr>
          <w:trHeight w:hRule="exact" w:val="492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ind w:left="180"/>
            </w:pPr>
            <w:r>
              <w:rPr>
                <w:rStyle w:val="22"/>
              </w:rPr>
              <w:t>8.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Удовлетворённость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населения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качеством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12" w:lineRule="exact"/>
            </w:pPr>
            <w:r>
              <w:rPr>
                <w:rStyle w:val="22"/>
              </w:rPr>
              <w:t>предоставляемых услуг в ДОУ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</w:pPr>
            <w:r>
              <w:rPr>
                <w:rStyle w:val="22"/>
              </w:rPr>
              <w:t xml:space="preserve">- Выполнение </w:t>
            </w:r>
            <w:r>
              <w:rPr>
                <w:rStyle w:val="22"/>
              </w:rPr>
              <w:t>муниципального задания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48" w:lineRule="exact"/>
            </w:pPr>
            <w:r>
              <w:rPr>
                <w:rStyle w:val="22"/>
              </w:rPr>
              <w:t>-Рост удовлетворенности населения качеством дошкольного образования; -Наличие и актуальное наполнение сайта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ежеквартально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Заведующий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ind w:left="220"/>
            </w:pPr>
            <w:r>
              <w:rPr>
                <w:rStyle w:val="22"/>
              </w:rPr>
              <w:t>Педагогический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Совет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Отчет о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выполнении</w:t>
            </w:r>
          </w:p>
        </w:tc>
      </w:tr>
      <w:tr w:rsidR="00C457D7">
        <w:tblPrEx>
          <w:tblCellMar>
            <w:top w:w="0" w:type="dxa"/>
            <w:bottom w:w="0" w:type="dxa"/>
          </w:tblCellMar>
        </w:tblPrEx>
        <w:trPr>
          <w:trHeight w:hRule="exact" w:val="474"/>
          <w:jc w:val="center"/>
        </w:trPr>
        <w:tc>
          <w:tcPr>
            <w:tcW w:w="3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- Опрос родителей</w:t>
            </w:r>
          </w:p>
        </w:tc>
        <w:tc>
          <w:tcPr>
            <w:tcW w:w="3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 раза в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1C3803" w:rsidP="001C3803">
            <w:pPr>
              <w:pStyle w:val="21"/>
              <w:shd w:val="clear" w:color="auto" w:fill="auto"/>
              <w:spacing w:line="200" w:lineRule="exact"/>
              <w:ind w:right="160"/>
              <w:jc w:val="right"/>
            </w:pPr>
            <w:r>
              <w:rPr>
                <w:rStyle w:val="22"/>
              </w:rPr>
              <w:t>Зам.зав. по ВМР</w:t>
            </w:r>
          </w:p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ind w:left="240"/>
            </w:pPr>
            <w:r>
              <w:rPr>
                <w:rStyle w:val="22"/>
              </w:rPr>
              <w:t>Аналитическая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справка</w:t>
            </w:r>
          </w:p>
        </w:tc>
      </w:tr>
      <w:tr w:rsidR="00C457D7">
        <w:tblPrEx>
          <w:tblCellMar>
            <w:top w:w="0" w:type="dxa"/>
            <w:bottom w:w="0" w:type="dxa"/>
          </w:tblCellMar>
        </w:tblPrEx>
        <w:trPr>
          <w:trHeight w:hRule="exact" w:val="474"/>
          <w:jc w:val="center"/>
        </w:trPr>
        <w:tc>
          <w:tcPr>
            <w:tcW w:w="3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- Взаимодействие с родителями</w:t>
            </w:r>
          </w:p>
        </w:tc>
        <w:tc>
          <w:tcPr>
            <w:tcW w:w="3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7D7" w:rsidRDefault="001C3803" w:rsidP="001C3803">
            <w:pPr>
              <w:pStyle w:val="21"/>
              <w:shd w:val="clear" w:color="auto" w:fill="auto"/>
              <w:spacing w:line="200" w:lineRule="exact"/>
              <w:ind w:right="160"/>
              <w:jc w:val="right"/>
            </w:pPr>
            <w:r>
              <w:rPr>
                <w:rStyle w:val="22"/>
              </w:rPr>
              <w:t xml:space="preserve">Заведующий </w:t>
            </w:r>
          </w:p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План мероприятий</w:t>
            </w:r>
          </w:p>
        </w:tc>
      </w:tr>
      <w:tr w:rsidR="00C457D7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- Информационная открытость</w:t>
            </w:r>
          </w:p>
        </w:tc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ежемесячно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7D7" w:rsidRDefault="001C3803" w:rsidP="001C3803">
            <w:pPr>
              <w:pStyle w:val="21"/>
              <w:shd w:val="clear" w:color="auto" w:fill="auto"/>
              <w:spacing w:line="200" w:lineRule="exact"/>
              <w:ind w:right="160"/>
              <w:jc w:val="right"/>
            </w:pPr>
            <w:r>
              <w:rPr>
                <w:rStyle w:val="22"/>
              </w:rPr>
              <w:t>Зам.зав. по ВМР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7D7" w:rsidRDefault="00C457D7" w:rsidP="001C380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7D7" w:rsidRDefault="004719EB" w:rsidP="001C3803">
            <w:pPr>
              <w:pStyle w:val="2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Акт</w:t>
            </w:r>
          </w:p>
          <w:p w:rsidR="00C457D7" w:rsidRDefault="004719EB" w:rsidP="001C3803">
            <w:pPr>
              <w:pStyle w:val="21"/>
              <w:shd w:val="clear" w:color="auto" w:fill="auto"/>
              <w:spacing w:line="200" w:lineRule="exact"/>
            </w:pPr>
            <w:r>
              <w:rPr>
                <w:rStyle w:val="22"/>
              </w:rPr>
              <w:t>самообследования</w:t>
            </w:r>
          </w:p>
        </w:tc>
      </w:tr>
    </w:tbl>
    <w:p w:rsidR="00C457D7" w:rsidRDefault="004719EB" w:rsidP="001C3803">
      <w:pPr>
        <w:pStyle w:val="a5"/>
        <w:shd w:val="clear" w:color="auto" w:fill="auto"/>
      </w:pPr>
      <w:r>
        <w:t>/</w:t>
      </w:r>
    </w:p>
    <w:p w:rsidR="00C457D7" w:rsidRDefault="00C457D7" w:rsidP="001C3803">
      <w:pPr>
        <w:rPr>
          <w:sz w:val="2"/>
          <w:szCs w:val="2"/>
        </w:rPr>
      </w:pPr>
    </w:p>
    <w:p w:rsidR="00C457D7" w:rsidRDefault="00C457D7">
      <w:pPr>
        <w:rPr>
          <w:sz w:val="2"/>
          <w:szCs w:val="2"/>
        </w:rPr>
      </w:pPr>
    </w:p>
    <w:p w:rsidR="00C457D7" w:rsidRDefault="00C457D7">
      <w:pPr>
        <w:rPr>
          <w:sz w:val="2"/>
          <w:szCs w:val="2"/>
        </w:rPr>
      </w:pPr>
    </w:p>
    <w:sectPr w:rsidR="00C457D7">
      <w:pgSz w:w="15840" w:h="12240" w:orient="landscape"/>
      <w:pgMar w:top="1253" w:right="650" w:bottom="1253" w:left="4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9EB" w:rsidRDefault="004719EB">
      <w:r>
        <w:separator/>
      </w:r>
    </w:p>
  </w:endnote>
  <w:endnote w:type="continuationSeparator" w:id="0">
    <w:p w:rsidR="004719EB" w:rsidRDefault="0047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9EB" w:rsidRDefault="004719EB"/>
  </w:footnote>
  <w:footnote w:type="continuationSeparator" w:id="0">
    <w:p w:rsidR="004719EB" w:rsidRDefault="004719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2711B"/>
    <w:multiLevelType w:val="multilevel"/>
    <w:tmpl w:val="D00CDE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4A5CC8"/>
    <w:multiLevelType w:val="multilevel"/>
    <w:tmpl w:val="7A441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146372"/>
    <w:multiLevelType w:val="multilevel"/>
    <w:tmpl w:val="B3122B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6A7E7F"/>
    <w:multiLevelType w:val="multilevel"/>
    <w:tmpl w:val="4F0296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F67C37"/>
    <w:multiLevelType w:val="multilevel"/>
    <w:tmpl w:val="2B4C74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D23719"/>
    <w:multiLevelType w:val="multilevel"/>
    <w:tmpl w:val="0A244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D7"/>
    <w:rsid w:val="0004778A"/>
    <w:rsid w:val="001C3803"/>
    <w:rsid w:val="004719EB"/>
    <w:rsid w:val="007540F6"/>
    <w:rsid w:val="00853EDC"/>
    <w:rsid w:val="00A34AFE"/>
    <w:rsid w:val="00C457D7"/>
    <w:rsid w:val="00C9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5069"/>
  <w15:docId w15:val="{C37543C9-2632-44C1-808C-BDCF60E4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5C2EB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Exact0">
    <w:name w:val="Подпись к картинке (4) Exact"/>
    <w:basedOn w:val="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C5C2EB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Exact0">
    <w:name w:val="Подпись к картинке (5) Exact"/>
    <w:basedOn w:val="5Exact"/>
    <w:rPr>
      <w:rFonts w:ascii="Verdana" w:eastAsia="Verdana" w:hAnsi="Verdana" w:cs="Verdana"/>
      <w:b/>
      <w:bCs/>
      <w:i/>
      <w:iCs/>
      <w:smallCaps w:val="0"/>
      <w:strike w:val="0"/>
      <w:color w:val="C5C2E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Подпись к картинке (6) Exact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6Exact0">
    <w:name w:val="Подпись к картинке (6)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5C2EB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Exact">
    <w:name w:val="Подпись к картинке (7) Exact"/>
    <w:basedOn w:val="a0"/>
    <w:link w:val="7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5C2EB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">
    <w:name w:val="Основной текст (2) + 17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Tahoma4pt">
    <w:name w:val="Основной текст (2) + Tahoma;4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1pt">
    <w:name w:val="Основной текст (2) + 7;5 pt;Курсив;Интервал 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75pt">
    <w:name w:val="Основной текст (2) + 7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4pt0">
    <w:name w:val="Основной текст (2) + Tahoma;4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2pt">
    <w:name w:val="Основной текст (2) + 12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5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5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88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134" w:lineRule="exact"/>
    </w:pPr>
    <w:rPr>
      <w:rFonts w:ascii="Calibri" w:eastAsia="Calibri" w:hAnsi="Calibri" w:cs="Calibri"/>
      <w:sz w:val="11"/>
      <w:szCs w:val="11"/>
    </w:rPr>
  </w:style>
  <w:style w:type="paragraph" w:customStyle="1" w:styleId="5">
    <w:name w:val="Подпись к картинке (5)"/>
    <w:basedOn w:val="a"/>
    <w:link w:val="5Exact"/>
    <w:pPr>
      <w:shd w:val="clear" w:color="auto" w:fill="FFFFFF"/>
      <w:spacing w:line="268" w:lineRule="exact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6">
    <w:name w:val="Подпись к картинке (6)"/>
    <w:basedOn w:val="a"/>
    <w:link w:val="6Exact"/>
    <w:pPr>
      <w:shd w:val="clear" w:color="auto" w:fill="FFFFFF"/>
      <w:spacing w:line="376" w:lineRule="exact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7">
    <w:name w:val="Подпись к картинке (7)"/>
    <w:basedOn w:val="a"/>
    <w:link w:val="7Exact"/>
    <w:pPr>
      <w:shd w:val="clear" w:color="auto" w:fill="FFFFFF"/>
      <w:spacing w:line="156" w:lineRule="exact"/>
    </w:pPr>
    <w:rPr>
      <w:rFonts w:ascii="Tahoma" w:eastAsia="Tahoma" w:hAnsi="Tahoma" w:cs="Tahoma"/>
      <w:sz w:val="13"/>
      <w:szCs w:val="1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2440" w:line="376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2022-06-15T10:40:00Z</dcterms:created>
  <dcterms:modified xsi:type="dcterms:W3CDTF">2022-06-15T11:21:00Z</dcterms:modified>
</cp:coreProperties>
</file>